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7F" w:rsidRPr="00015243" w:rsidRDefault="0006377F" w:rsidP="0006377F">
      <w:pPr>
        <w:contextualSpacing/>
        <w:rPr>
          <w:rFonts w:ascii="Arial" w:hAnsi="Arial" w:cs="Arial"/>
          <w:b/>
          <w:sz w:val="28"/>
          <w:szCs w:val="28"/>
        </w:rPr>
      </w:pPr>
      <w:r w:rsidRPr="00015243">
        <w:rPr>
          <w:rFonts w:ascii="Arial" w:hAnsi="Arial" w:cs="Arial"/>
          <w:b/>
          <w:sz w:val="28"/>
          <w:szCs w:val="28"/>
        </w:rPr>
        <w:t>Antwoorden op de vragen</w:t>
      </w:r>
      <w:r w:rsidR="00015243">
        <w:rPr>
          <w:rFonts w:ascii="Arial" w:hAnsi="Arial" w:cs="Arial"/>
          <w:b/>
          <w:sz w:val="28"/>
          <w:szCs w:val="28"/>
        </w:rPr>
        <w:t xml:space="preserve"> bij het practicum</w:t>
      </w:r>
      <w:bookmarkStart w:id="0" w:name="_GoBack"/>
      <w:bookmarkEnd w:id="0"/>
    </w:p>
    <w:p w:rsidR="00015243" w:rsidRDefault="00015243" w:rsidP="0006377F">
      <w:pPr>
        <w:contextualSpacing/>
        <w:rPr>
          <w:rFonts w:ascii="Arial" w:hAnsi="Arial" w:cs="Arial"/>
        </w:rPr>
      </w:pPr>
    </w:p>
    <w:p w:rsidR="0006377F" w:rsidRPr="001F5413" w:rsidRDefault="0006377F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F5413">
        <w:rPr>
          <w:rFonts w:ascii="Arial" w:hAnsi="Arial" w:cs="Arial"/>
        </w:rPr>
        <w:t xml:space="preserve">Waterstof en natrium </w:t>
      </w:r>
    </w:p>
    <w:p w:rsidR="0006377F" w:rsidRPr="001F5413" w:rsidRDefault="0006377F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F5413">
        <w:rPr>
          <w:rFonts w:ascii="Arial" w:hAnsi="Arial" w:cs="Arial"/>
        </w:rPr>
        <w:t xml:space="preserve">De zon </w:t>
      </w:r>
    </w:p>
    <w:p w:rsidR="0006377F" w:rsidRPr="0006377F" w:rsidRDefault="0006377F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F541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zon heeft een absorptiespectrum, w</w:t>
      </w:r>
      <w:r w:rsidRPr="0006377F">
        <w:rPr>
          <w:rFonts w:ascii="Arial" w:hAnsi="Arial" w:cs="Arial"/>
        </w:rPr>
        <w:t>aterstof en natrium hebben een emissiespectrum</w:t>
      </w:r>
      <w:r>
        <w:rPr>
          <w:rFonts w:ascii="Arial" w:hAnsi="Arial" w:cs="Arial"/>
        </w:rPr>
        <w:t xml:space="preserve">, de gloeilamp en de </w:t>
      </w:r>
      <w:proofErr w:type="spellStart"/>
      <w:r>
        <w:rPr>
          <w:rFonts w:ascii="Arial" w:hAnsi="Arial" w:cs="Arial"/>
        </w:rPr>
        <w:t>TL-buis</w:t>
      </w:r>
      <w:proofErr w:type="spellEnd"/>
      <w:r>
        <w:rPr>
          <w:rFonts w:ascii="Arial" w:hAnsi="Arial" w:cs="Arial"/>
        </w:rPr>
        <w:t xml:space="preserve"> hebben een continuspectrum.</w:t>
      </w:r>
    </w:p>
    <w:p w:rsidR="0006377F" w:rsidRDefault="0006377F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 resultaten van het spectrum van waterstof en natrium komen overeen met </w:t>
      </w:r>
      <w:proofErr w:type="spellStart"/>
      <w:r>
        <w:rPr>
          <w:rFonts w:ascii="Arial" w:hAnsi="Arial" w:cs="Arial"/>
        </w:rPr>
        <w:t>binas</w:t>
      </w:r>
      <w:proofErr w:type="spellEnd"/>
      <w:r>
        <w:rPr>
          <w:rFonts w:ascii="Arial" w:hAnsi="Arial" w:cs="Arial"/>
        </w:rPr>
        <w:t xml:space="preserve"> tabel 20.</w:t>
      </w:r>
    </w:p>
    <w:p w:rsidR="0006377F" w:rsidRPr="001F5413" w:rsidRDefault="0006377F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F5413">
        <w:rPr>
          <w:rFonts w:ascii="Arial" w:hAnsi="Arial" w:cs="Arial"/>
        </w:rPr>
        <w:t>Elke atoomsoort heeft een unieke spectrum</w:t>
      </w:r>
    </w:p>
    <w:p w:rsidR="0006377F" w:rsidRDefault="0006377F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Natriumlampen.</w:t>
      </w:r>
    </w:p>
    <w:p w:rsidR="0006377F" w:rsidRDefault="00015243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Grotere elektronensprong betekent meer energie en dus een kleinere golflengte</w:t>
      </w:r>
      <w:r w:rsidR="000637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Dus naar violet want violet licht heeft een golf lengte rond 400 </w:t>
      </w:r>
      <w:proofErr w:type="spellStart"/>
      <w:r>
        <w:rPr>
          <w:rFonts w:ascii="Arial" w:hAnsi="Arial" w:cs="Arial"/>
        </w:rPr>
        <w:t>nm</w:t>
      </w:r>
      <w:proofErr w:type="spellEnd"/>
      <w:r>
        <w:rPr>
          <w:rFonts w:ascii="Arial" w:hAnsi="Arial" w:cs="Arial"/>
        </w:rPr>
        <w:t xml:space="preserve"> en rood licht heeft een golflengte rond 700 nm.</w:t>
      </w:r>
    </w:p>
    <w:p w:rsidR="0006377F" w:rsidRPr="001F5413" w:rsidRDefault="0006377F" w:rsidP="0006377F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F5413">
        <w:rPr>
          <w:rFonts w:ascii="Arial" w:hAnsi="Arial" w:cs="Arial"/>
        </w:rPr>
        <w:t>7 emissielijnen</w:t>
      </w:r>
    </w:p>
    <w:p w:rsidR="00015243" w:rsidRDefault="0006377F" w:rsidP="0006377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6377F">
        <w:rPr>
          <w:rFonts w:ascii="Arial" w:hAnsi="Arial" w:cs="Arial"/>
        </w:rPr>
        <w:t xml:space="preserve">655 </w:t>
      </w:r>
      <w:proofErr w:type="spellStart"/>
      <w:r w:rsidRPr="0006377F">
        <w:rPr>
          <w:rFonts w:ascii="Arial" w:hAnsi="Arial" w:cs="Arial"/>
        </w:rPr>
        <w:t>nm</w:t>
      </w:r>
      <w:proofErr w:type="spellEnd"/>
    </w:p>
    <w:p w:rsidR="00015243" w:rsidRDefault="0006377F" w:rsidP="0006377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15243">
        <w:rPr>
          <w:rFonts w:ascii="Arial" w:hAnsi="Arial" w:cs="Arial"/>
        </w:rPr>
        <w:t xml:space="preserve">486 </w:t>
      </w:r>
      <w:proofErr w:type="spellStart"/>
      <w:r w:rsidRPr="00015243">
        <w:rPr>
          <w:rFonts w:ascii="Arial" w:hAnsi="Arial" w:cs="Arial"/>
        </w:rPr>
        <w:t>nm</w:t>
      </w:r>
      <w:proofErr w:type="spellEnd"/>
    </w:p>
    <w:p w:rsidR="00015243" w:rsidRDefault="0006377F" w:rsidP="0006377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15243">
        <w:rPr>
          <w:rFonts w:ascii="Arial" w:hAnsi="Arial" w:cs="Arial"/>
        </w:rPr>
        <w:t xml:space="preserve">435 </w:t>
      </w:r>
      <w:proofErr w:type="spellStart"/>
      <w:r w:rsidRPr="00015243">
        <w:rPr>
          <w:rFonts w:ascii="Arial" w:hAnsi="Arial" w:cs="Arial"/>
        </w:rPr>
        <w:t>nm</w:t>
      </w:r>
      <w:proofErr w:type="spellEnd"/>
    </w:p>
    <w:p w:rsidR="00015243" w:rsidRDefault="0006377F" w:rsidP="0006377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15243">
        <w:rPr>
          <w:rFonts w:ascii="Arial" w:hAnsi="Arial" w:cs="Arial"/>
        </w:rPr>
        <w:t xml:space="preserve">411 </w:t>
      </w:r>
      <w:proofErr w:type="spellStart"/>
      <w:r w:rsidRPr="00015243">
        <w:rPr>
          <w:rFonts w:ascii="Arial" w:hAnsi="Arial" w:cs="Arial"/>
        </w:rPr>
        <w:t>nm</w:t>
      </w:r>
      <w:proofErr w:type="spellEnd"/>
    </w:p>
    <w:p w:rsidR="00015243" w:rsidRDefault="0006377F" w:rsidP="0006377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15243">
        <w:rPr>
          <w:rFonts w:ascii="Arial" w:hAnsi="Arial" w:cs="Arial"/>
        </w:rPr>
        <w:t xml:space="preserve">397 </w:t>
      </w:r>
      <w:proofErr w:type="spellStart"/>
      <w:r w:rsidRPr="00015243">
        <w:rPr>
          <w:rFonts w:ascii="Arial" w:hAnsi="Arial" w:cs="Arial"/>
        </w:rPr>
        <w:t>nm</w:t>
      </w:r>
      <w:proofErr w:type="spellEnd"/>
    </w:p>
    <w:p w:rsidR="00015243" w:rsidRDefault="0006377F" w:rsidP="0006377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15243">
        <w:rPr>
          <w:rFonts w:ascii="Arial" w:hAnsi="Arial" w:cs="Arial"/>
        </w:rPr>
        <w:t xml:space="preserve">389 </w:t>
      </w:r>
      <w:proofErr w:type="spellStart"/>
      <w:r w:rsidRPr="00015243">
        <w:rPr>
          <w:rFonts w:ascii="Arial" w:hAnsi="Arial" w:cs="Arial"/>
        </w:rPr>
        <w:t>nm</w:t>
      </w:r>
      <w:proofErr w:type="spellEnd"/>
    </w:p>
    <w:p w:rsidR="0006377F" w:rsidRPr="00015243" w:rsidRDefault="0006377F" w:rsidP="0006377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15243">
        <w:rPr>
          <w:rFonts w:ascii="Arial" w:hAnsi="Arial" w:cs="Arial"/>
        </w:rPr>
        <w:t xml:space="preserve">382 </w:t>
      </w:r>
      <w:proofErr w:type="spellStart"/>
      <w:r w:rsidRPr="00015243">
        <w:rPr>
          <w:rFonts w:ascii="Arial" w:hAnsi="Arial" w:cs="Arial"/>
        </w:rPr>
        <w:t>nm</w:t>
      </w:r>
      <w:proofErr w:type="spellEnd"/>
    </w:p>
    <w:p w:rsidR="004A4060" w:rsidRDefault="0006377F" w:rsidP="00015243">
      <w:pPr>
        <w:pStyle w:val="Lijstalinea"/>
        <w:numPr>
          <w:ilvl w:val="0"/>
          <w:numId w:val="3"/>
        </w:numPr>
      </w:pPr>
      <w:r w:rsidRPr="00015243">
        <w:rPr>
          <w:rFonts w:ascii="Arial" w:hAnsi="Arial" w:cs="Arial"/>
        </w:rPr>
        <w:t>Een mogelijk antwoord: Deze emissielijnen ontstaan doordat elektronen aangeslagen kunnen worden naar hogere energieniveaus en als ze terugvallen, zenden ze licht uit met verschillende golflengtes, energie.</w:t>
      </w:r>
    </w:p>
    <w:sectPr w:rsidR="004A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7F" w:rsidRDefault="0006377F" w:rsidP="0006377F">
      <w:r>
        <w:separator/>
      </w:r>
    </w:p>
  </w:endnote>
  <w:endnote w:type="continuationSeparator" w:id="0">
    <w:p w:rsidR="0006377F" w:rsidRDefault="0006377F" w:rsidP="0006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7F" w:rsidRDefault="0006377F" w:rsidP="0006377F">
      <w:r>
        <w:separator/>
      </w:r>
    </w:p>
  </w:footnote>
  <w:footnote w:type="continuationSeparator" w:id="0">
    <w:p w:rsidR="0006377F" w:rsidRDefault="0006377F" w:rsidP="0006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58F"/>
    <w:multiLevelType w:val="hybridMultilevel"/>
    <w:tmpl w:val="431E2350"/>
    <w:lvl w:ilvl="0" w:tplc="2262775A">
      <w:start w:val="382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4072E"/>
    <w:multiLevelType w:val="hybridMultilevel"/>
    <w:tmpl w:val="3312B4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35D2C"/>
    <w:multiLevelType w:val="hybridMultilevel"/>
    <w:tmpl w:val="761C7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4589"/>
    <w:multiLevelType w:val="hybridMultilevel"/>
    <w:tmpl w:val="716484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E12"/>
    <w:multiLevelType w:val="hybridMultilevel"/>
    <w:tmpl w:val="F7787C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7F"/>
    <w:rsid w:val="00015243"/>
    <w:rsid w:val="0006377F"/>
    <w:rsid w:val="004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AA0CCD-9710-4BB4-A2CE-9D68CDFB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377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3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377F"/>
    <w:rPr>
      <w:rFonts w:ascii="Cambria" w:eastAsia="MS Mincho" w:hAnsi="Cambria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63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377F"/>
    <w:rPr>
      <w:rFonts w:ascii="Cambria" w:eastAsia="MS Mincho" w:hAnsi="Cambria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6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Lyceum Veenendaal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Mariebelle van der Linde (CLV)</dc:creator>
  <cp:keywords/>
  <dc:description/>
  <cp:lastModifiedBy>Mariebelle van der Linde (CLV)</cp:lastModifiedBy>
  <cp:revision>1</cp:revision>
  <dcterms:created xsi:type="dcterms:W3CDTF">2016-01-03T21:14:00Z</dcterms:created>
  <dcterms:modified xsi:type="dcterms:W3CDTF">2016-01-03T21:24:00Z</dcterms:modified>
</cp:coreProperties>
</file>